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46" w:rsidRDefault="00D40A46" w:rsidP="00D40A46">
      <w:pPr>
        <w:jc w:val="center"/>
      </w:pPr>
      <w:r>
        <w:t>PLAN</w:t>
      </w:r>
      <w:r w:rsidR="005D001F">
        <w:t xml:space="preserve"> SAVJETOVANJA S JAVNOŠĆU ZA 2018</w:t>
      </w:r>
      <w:r>
        <w:t>. GODINU</w:t>
      </w:r>
    </w:p>
    <w:p w:rsidR="00D40A46" w:rsidRDefault="00D40A46" w:rsidP="00D40A46"/>
    <w:p w:rsidR="00D40A46" w:rsidRDefault="00D40A46" w:rsidP="00D40A46">
      <w:r>
        <w:t>Umj</w:t>
      </w:r>
      <w:r w:rsidR="00354564">
        <w:t>etnička škola Poreč tijekom 2017</w:t>
      </w:r>
      <w:r>
        <w:t xml:space="preserve">. godine ne planira donositi opće akte odnosno strateške ili planske dokumente kojima se utječe na interese građana i pravnih osoba. </w:t>
      </w:r>
    </w:p>
    <w:p w:rsidR="00D40A46" w:rsidRDefault="00D40A46" w:rsidP="00D40A46">
      <w:r>
        <w:t xml:space="preserve">Ako to bude zahtijevala eventualna promjena zakona ili propisa čiji je obveznik poštivanja škola isto će se učiniti. </w:t>
      </w:r>
    </w:p>
    <w:p w:rsidR="00620F80" w:rsidRDefault="00354564" w:rsidP="00D40A46">
      <w:r>
        <w:t>Za 2017</w:t>
      </w:r>
      <w:bookmarkStart w:id="0" w:name="_GoBack"/>
      <w:bookmarkEnd w:id="0"/>
      <w:r w:rsidR="005D001F">
        <w:t>.</w:t>
      </w:r>
      <w:r w:rsidR="00D40A46">
        <w:t xml:space="preserve"> godinu iz navedenog razloga ne mogu se unaprijed planirati termini održavanja savjetovanja.</w:t>
      </w:r>
    </w:p>
    <w:sectPr w:rsidR="0062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46"/>
    <w:rsid w:val="00354564"/>
    <w:rsid w:val="005D001F"/>
    <w:rsid w:val="00620F80"/>
    <w:rsid w:val="00D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D3"/>
  <w15:chartTrackingRefBased/>
  <w15:docId w15:val="{D3FAF7D1-9ACD-49D1-822E-C21B9B1D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Umjetnička škola Poreč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2018-01-25T13:45:00Z</dcterms:created>
  <dcterms:modified xsi:type="dcterms:W3CDTF">2018-02-05T08:25:00Z</dcterms:modified>
</cp:coreProperties>
</file>